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BF1034" w:rsidRPr="00CE5F4E" w:rsidTr="00FD5D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F1034" w:rsidRDefault="00BF1034" w:rsidP="00FD5D3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6075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авыл </w:t>
            </w:r>
            <w:r w:rsidR="00BF2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075D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  <w:r w:rsidR="006075D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F1034" w:rsidRPr="00090572" w:rsidTr="00FD5D3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1034" w:rsidRPr="00090572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F1034" w:rsidRPr="00090572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РЕШЕНИЕ                                                          КАРАР</w:t>
      </w:r>
    </w:p>
    <w:p w:rsidR="00BF1034" w:rsidRPr="00FA60CE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1034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Default="0041336B" w:rsidP="00BF1034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19.12</w:t>
      </w:r>
      <w:r w:rsidR="00BF1034">
        <w:rPr>
          <w:rFonts w:ascii="Times New Roman" w:hAnsi="Times New Roman" w:cs="Times New Roman"/>
          <w:sz w:val="28"/>
          <w:szCs w:val="28"/>
          <w:lang w:val="tt-RU"/>
        </w:rPr>
        <w:t>.2018                                                                                                            № 3</w:t>
      </w:r>
      <w:r w:rsidR="003545C5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3545C5" w:rsidRDefault="003545C5" w:rsidP="003545C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Прости</w:t>
      </w:r>
      <w:r w:rsidRPr="003545C5">
        <w:rPr>
          <w:rFonts w:ascii="Times New Roman" w:hAnsi="Times New Roman"/>
          <w:b/>
          <w:sz w:val="28"/>
          <w:szCs w:val="28"/>
          <w:lang w:val="tt-RU"/>
        </w:rPr>
        <w:t xml:space="preserve"> авыл җирлеге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Советының </w:t>
      </w:r>
    </w:p>
    <w:p w:rsidR="003545C5" w:rsidRPr="003545C5" w:rsidRDefault="003545C5" w:rsidP="003545C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2018 елның 23 июлендә кабул ителгән</w:t>
      </w:r>
      <w:r w:rsidRPr="003545C5">
        <w:rPr>
          <w:rFonts w:ascii="Times New Roman" w:hAnsi="Times New Roman"/>
          <w:b/>
          <w:sz w:val="28"/>
          <w:szCs w:val="28"/>
          <w:lang w:val="tt-RU"/>
        </w:rPr>
        <w:t xml:space="preserve">   </w:t>
      </w:r>
    </w:p>
    <w:p w:rsidR="003545C5" w:rsidRDefault="003545C5" w:rsidP="003545C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 w:rsidRPr="006075DB">
        <w:rPr>
          <w:rFonts w:ascii="Times New Roman" w:hAnsi="Times New Roman"/>
          <w:b/>
          <w:sz w:val="28"/>
          <w:szCs w:val="28"/>
          <w:lang w:val="tt-RU"/>
        </w:rPr>
        <w:t>«Физик затлар милкенә салым турында»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гы </w:t>
      </w:r>
    </w:p>
    <w:p w:rsidR="003545C5" w:rsidRDefault="003545C5" w:rsidP="003545C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14нче номерлы карарына </w:t>
      </w:r>
    </w:p>
    <w:p w:rsidR="003545C5" w:rsidRDefault="003545C5" w:rsidP="003545C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үзгәрешләр кертү турында</w:t>
      </w:r>
    </w:p>
    <w:p w:rsidR="003545C5" w:rsidRDefault="003545C5" w:rsidP="003545C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</w:p>
    <w:p w:rsidR="003545C5" w:rsidRDefault="003545C5" w:rsidP="003545C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Россия Федерациясе Салым кодексының 1</w:t>
      </w:r>
      <w:r>
        <w:rPr>
          <w:rFonts w:ascii="Times New Roman" w:hAnsi="Times New Roman"/>
          <w:sz w:val="28"/>
          <w:szCs w:val="28"/>
          <w:lang w:val="tt-RU"/>
        </w:rPr>
        <w:t>нче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пунктындагы 1</w:t>
      </w:r>
      <w:r>
        <w:rPr>
          <w:rFonts w:ascii="Times New Roman" w:hAnsi="Times New Roman"/>
          <w:sz w:val="28"/>
          <w:szCs w:val="28"/>
          <w:lang w:val="tt-RU"/>
        </w:rPr>
        <w:t>нче абзацы һәм 5нче маддәсе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5</w:t>
      </w:r>
      <w:r>
        <w:rPr>
          <w:rFonts w:ascii="Times New Roman" w:hAnsi="Times New Roman"/>
          <w:sz w:val="28"/>
          <w:szCs w:val="28"/>
          <w:lang w:val="tt-RU"/>
        </w:rPr>
        <w:t>нче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пункты нигезендә, Татарстан Республикасы Тү</w:t>
      </w:r>
      <w:r>
        <w:rPr>
          <w:rFonts w:ascii="Times New Roman" w:hAnsi="Times New Roman"/>
          <w:sz w:val="28"/>
          <w:szCs w:val="28"/>
          <w:lang w:val="tt-RU"/>
        </w:rPr>
        <w:t>бән Кама муниципаль районының «Прости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авыл җирлеге» муниципаль берәмлеге Уставына таянып, </w:t>
      </w:r>
      <w:r>
        <w:rPr>
          <w:rFonts w:ascii="Times New Roman" w:hAnsi="Times New Roman"/>
          <w:sz w:val="28"/>
          <w:szCs w:val="28"/>
          <w:lang w:val="tt-RU"/>
        </w:rPr>
        <w:t>Прости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авыл җирлеге советы карар чыгара: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 xml:space="preserve">1. </w:t>
      </w:r>
      <w:r>
        <w:rPr>
          <w:rFonts w:ascii="Times New Roman" w:hAnsi="Times New Roman"/>
          <w:sz w:val="28"/>
          <w:szCs w:val="28"/>
          <w:lang w:val="tt-RU"/>
        </w:rPr>
        <w:t>Прости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авыл җирлеге Советының «Физик затлар милкенә салым турында» 2018 елның 23 июлендәге 14</w:t>
      </w:r>
      <w:r>
        <w:rPr>
          <w:rFonts w:ascii="Times New Roman" w:hAnsi="Times New Roman"/>
          <w:sz w:val="28"/>
          <w:szCs w:val="28"/>
          <w:lang w:val="tt-RU"/>
        </w:rPr>
        <w:t>нче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номерлы карарына т</w:t>
      </w:r>
      <w:r>
        <w:rPr>
          <w:rFonts w:ascii="Times New Roman" w:hAnsi="Times New Roman"/>
          <w:sz w:val="28"/>
          <w:szCs w:val="28"/>
          <w:lang w:val="tt-RU"/>
        </w:rPr>
        <w:t>үбәндәге үзгәрешләрне кертергә: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3.1 пунктны түбәндәге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эчтәлек белән тулыландырырга: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«3.1. Физик затлар милкенә салым түләүдән азат итү: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1) 18 яшькә кадәр өч һәм аннан да күбрәк балалары булган гражданнар;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2) әлеге пунктның 1 пунктта күрсәтелгән гражданнар балалары.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Салым ташламасы салым салу объектларының түбәндәге төрләренә бирелә: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1) фатир, фатирның бер өлеше яки бүлмә, торак йорт яки торак йортның бер өлеше;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2) 30 квадрат ме</w:t>
      </w:r>
      <w:r>
        <w:rPr>
          <w:rFonts w:ascii="Times New Roman" w:hAnsi="Times New Roman"/>
          <w:sz w:val="28"/>
          <w:szCs w:val="28"/>
          <w:lang w:val="tt-RU"/>
        </w:rPr>
        <w:t xml:space="preserve">трдан артмаган гараж яки машина </w:t>
      </w:r>
      <w:r w:rsidRPr="00116C65">
        <w:rPr>
          <w:rFonts w:ascii="Times New Roman" w:hAnsi="Times New Roman"/>
          <w:sz w:val="28"/>
          <w:szCs w:val="28"/>
          <w:lang w:val="tt-RU"/>
        </w:rPr>
        <w:t>урыннары.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Салым ташламасы салым ташламаларын куллану нигезләренә карамастан, гаиләгә туры килә торган һәр төр салым салуның бер объектына карата бирелә.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 xml:space="preserve">Салым ташламасы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075DB">
        <w:rPr>
          <w:rFonts w:ascii="Times New Roman" w:hAnsi="Times New Roman"/>
          <w:sz w:val="28"/>
          <w:szCs w:val="28"/>
          <w:lang w:val="tt-RU"/>
        </w:rPr>
        <w:t>“</w:t>
      </w:r>
      <w:r>
        <w:rPr>
          <w:rFonts w:ascii="Times New Roman" w:hAnsi="Times New Roman"/>
          <w:sz w:val="28"/>
          <w:szCs w:val="28"/>
          <w:lang w:val="tt-RU"/>
        </w:rPr>
        <w:t>Прости авыл җирлеге”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 муниципаль берәмлеге салым түләүче тарафыннан салым түләүченең милкендә булган һәм эшмәкәрлек эшчәнлегендә файдаланылмый торган салым салу объектына карата салым суммасын түләнергә тиешле күләмдә яшәү урыны буенча теркәү урынына бирелә.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lastRenderedPageBreak/>
        <w:t>Салым ташламасына хокукы булган зат салым органына ташламалар бирү турында гариза һәм салым ташламасына хокукын раслаучы документлар тапшыра.</w:t>
      </w:r>
    </w:p>
    <w:p w:rsidR="003545C5" w:rsidRPr="00116C65" w:rsidRDefault="003545C5" w:rsidP="0035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 xml:space="preserve">Салым ташламасы бирелә торган салым салуның сайланган объектлары турында хәбәрнамә салым түләүче тарафыннан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16C65">
        <w:rPr>
          <w:rFonts w:ascii="Times New Roman" w:hAnsi="Times New Roman"/>
          <w:sz w:val="28"/>
          <w:szCs w:val="28"/>
          <w:lang w:val="tt-RU"/>
        </w:rPr>
        <w:t xml:space="preserve">салым чоры булып </w:t>
      </w:r>
      <w:r>
        <w:rPr>
          <w:rFonts w:ascii="Times New Roman" w:hAnsi="Times New Roman"/>
          <w:sz w:val="28"/>
          <w:szCs w:val="28"/>
          <w:lang w:val="tt-RU"/>
        </w:rPr>
        <w:t xml:space="preserve"> торган </w:t>
      </w:r>
      <w:r w:rsidRPr="00116C65">
        <w:rPr>
          <w:rFonts w:ascii="Times New Roman" w:hAnsi="Times New Roman"/>
          <w:sz w:val="28"/>
          <w:szCs w:val="28"/>
          <w:lang w:val="tt-RU"/>
        </w:rPr>
        <w:t>елның 1 ноябренә кадәр  салым органына тапшырыла, аннан башлап күрсәтелгән объектларга карата салым ташламасы кулланыла.</w:t>
      </w:r>
    </w:p>
    <w:p w:rsidR="00F650F1" w:rsidRPr="00DE3125" w:rsidRDefault="003545C5" w:rsidP="003545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16C65">
        <w:rPr>
          <w:rFonts w:ascii="Times New Roman" w:hAnsi="Times New Roman"/>
          <w:sz w:val="28"/>
          <w:szCs w:val="28"/>
          <w:lang w:val="tt-RU"/>
        </w:rPr>
        <w:t>2. Әлеге карар 2019 елның 1 гыйнварыннан үз көченә керә, әмма рәсми басылып чыккан көненнән бер айдан да иртәрәк түгел.</w:t>
      </w:r>
    </w:p>
    <w:p w:rsidR="00BF1034" w:rsidRPr="000776AC" w:rsidRDefault="00BF1034" w:rsidP="0035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0776AC" w:rsidRDefault="00BF1034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башлыгы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Д.А. Бәдә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>ртинов</w:t>
      </w:r>
    </w:p>
    <w:sectPr w:rsidR="00BF1034" w:rsidRPr="000776A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962"/>
    <w:rsid w:val="000045DD"/>
    <w:rsid w:val="00034DD9"/>
    <w:rsid w:val="000776AC"/>
    <w:rsid w:val="00090572"/>
    <w:rsid w:val="000B1E99"/>
    <w:rsid w:val="000D2182"/>
    <w:rsid w:val="000E726E"/>
    <w:rsid w:val="00103EFD"/>
    <w:rsid w:val="001068BA"/>
    <w:rsid w:val="00160626"/>
    <w:rsid w:val="001840A5"/>
    <w:rsid w:val="001B0D76"/>
    <w:rsid w:val="001C136F"/>
    <w:rsid w:val="001D367C"/>
    <w:rsid w:val="00243B86"/>
    <w:rsid w:val="002851A0"/>
    <w:rsid w:val="002B2389"/>
    <w:rsid w:val="002F34A0"/>
    <w:rsid w:val="00325EFF"/>
    <w:rsid w:val="003545C5"/>
    <w:rsid w:val="003A0DCE"/>
    <w:rsid w:val="003B4616"/>
    <w:rsid w:val="0041336B"/>
    <w:rsid w:val="004272A4"/>
    <w:rsid w:val="00473D86"/>
    <w:rsid w:val="005A07EB"/>
    <w:rsid w:val="005E1CEE"/>
    <w:rsid w:val="00601AFB"/>
    <w:rsid w:val="006075DB"/>
    <w:rsid w:val="00645DBE"/>
    <w:rsid w:val="006C32F5"/>
    <w:rsid w:val="006E402B"/>
    <w:rsid w:val="007054F4"/>
    <w:rsid w:val="00711933"/>
    <w:rsid w:val="00760E5B"/>
    <w:rsid w:val="007965C7"/>
    <w:rsid w:val="007F47EC"/>
    <w:rsid w:val="008418E4"/>
    <w:rsid w:val="008548C2"/>
    <w:rsid w:val="00876FCB"/>
    <w:rsid w:val="008772EB"/>
    <w:rsid w:val="0089302C"/>
    <w:rsid w:val="008C2490"/>
    <w:rsid w:val="008F5962"/>
    <w:rsid w:val="00935D63"/>
    <w:rsid w:val="00943D56"/>
    <w:rsid w:val="009805B3"/>
    <w:rsid w:val="009D5C7C"/>
    <w:rsid w:val="00A27B5B"/>
    <w:rsid w:val="00A42712"/>
    <w:rsid w:val="00AE52CE"/>
    <w:rsid w:val="00AE6F43"/>
    <w:rsid w:val="00B04797"/>
    <w:rsid w:val="00BE160F"/>
    <w:rsid w:val="00BE27E8"/>
    <w:rsid w:val="00BF1034"/>
    <w:rsid w:val="00BF2009"/>
    <w:rsid w:val="00C27BD5"/>
    <w:rsid w:val="00C45BD9"/>
    <w:rsid w:val="00C462ED"/>
    <w:rsid w:val="00C7321C"/>
    <w:rsid w:val="00CC7AC4"/>
    <w:rsid w:val="00CD7A1F"/>
    <w:rsid w:val="00CE5F4E"/>
    <w:rsid w:val="00D90302"/>
    <w:rsid w:val="00DA1633"/>
    <w:rsid w:val="00DE7B26"/>
    <w:rsid w:val="00E666E7"/>
    <w:rsid w:val="00F133BD"/>
    <w:rsid w:val="00F20861"/>
    <w:rsid w:val="00F34F7C"/>
    <w:rsid w:val="00F650F1"/>
    <w:rsid w:val="00F870F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9079A-1215-4A0D-A800-10EFB14A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6</cp:revision>
  <cp:lastPrinted>2016-09-06T07:37:00Z</cp:lastPrinted>
  <dcterms:created xsi:type="dcterms:W3CDTF">2019-01-24T06:34:00Z</dcterms:created>
  <dcterms:modified xsi:type="dcterms:W3CDTF">2019-01-28T10:28:00Z</dcterms:modified>
</cp:coreProperties>
</file>